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ABBB" w14:textId="1418B7F5" w:rsidR="00A670ED" w:rsidRPr="00187771" w:rsidRDefault="00561CFE" w:rsidP="00A670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DEFLAÇÃO DE ALIMENTOS AJUDA </w:t>
      </w:r>
      <w:r w:rsidR="002C5AA5">
        <w:rPr>
          <w:b/>
          <w:sz w:val="24"/>
          <w:szCs w:val="24"/>
        </w:rPr>
        <w:t>A FREAR PREÇOS NA RM DE SALVADOR</w:t>
      </w:r>
      <w:r w:rsidR="002C5AA5" w:rsidRPr="002C5AA5">
        <w:rPr>
          <w:b/>
          <w:sz w:val="24"/>
          <w:szCs w:val="24"/>
        </w:rPr>
        <w:t xml:space="preserve"> </w:t>
      </w:r>
      <w:r w:rsidR="002C5AA5">
        <w:rPr>
          <w:b/>
          <w:sz w:val="24"/>
          <w:szCs w:val="24"/>
        </w:rPr>
        <w:t>EM JUNHO</w:t>
      </w:r>
      <w:r w:rsidR="00A670ED">
        <w:rPr>
          <w:b/>
          <w:sz w:val="24"/>
          <w:szCs w:val="24"/>
        </w:rPr>
        <w:t>, AVALIA FECOMÉRCIO</w:t>
      </w:r>
      <w:r w:rsidR="008B5483">
        <w:rPr>
          <w:b/>
          <w:sz w:val="24"/>
          <w:szCs w:val="24"/>
        </w:rPr>
        <w:t xml:space="preserve"> </w:t>
      </w:r>
      <w:r w:rsidR="00A670ED">
        <w:rPr>
          <w:b/>
          <w:sz w:val="24"/>
          <w:szCs w:val="24"/>
        </w:rPr>
        <w:t>BA.</w:t>
      </w:r>
    </w:p>
    <w:p w14:paraId="5BC1EB37" w14:textId="71151421" w:rsidR="00A670ED" w:rsidRPr="00712B79" w:rsidRDefault="000324EA" w:rsidP="00A670ED">
      <w:pPr>
        <w:spacing w:before="240" w:after="240"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Por outro lado, aumento no preço da gasolina evita uma variação ainda mais baixa na região.</w:t>
      </w:r>
    </w:p>
    <w:p w14:paraId="7843D10C" w14:textId="77777777" w:rsidR="0025092B" w:rsidRPr="0025092B" w:rsidRDefault="0025092B" w:rsidP="0025092B">
      <w:pPr>
        <w:spacing w:after="240" w:line="276" w:lineRule="auto"/>
        <w:jc w:val="both"/>
        <w:rPr>
          <w:sz w:val="24"/>
          <w:szCs w:val="24"/>
        </w:rPr>
      </w:pPr>
      <w:r w:rsidRPr="0025092B">
        <w:rPr>
          <w:sz w:val="24"/>
          <w:szCs w:val="24"/>
        </w:rPr>
        <w:t>Conforme dados divulgados pelo IBGE, a inflação na Região Metropolitana de Salvador avançou 0,29% em junho, desacelerando frente aos 0,35% registrados no mês anterior. No acumulado de 12 meses, a variação está em 5,23% e, segundo estimativas da Fecomércio-BA, deve se aproximar de 5,90% até setembro, para então iniciar um movimento de queda e encerrar o ano abaixo de 5%.</w:t>
      </w:r>
    </w:p>
    <w:p w14:paraId="5CB7ADDF" w14:textId="77777777" w:rsidR="0025092B" w:rsidRPr="0025092B" w:rsidRDefault="0025092B" w:rsidP="0025092B">
      <w:pPr>
        <w:spacing w:after="240" w:line="276" w:lineRule="auto"/>
        <w:jc w:val="both"/>
        <w:rPr>
          <w:sz w:val="24"/>
          <w:szCs w:val="24"/>
        </w:rPr>
      </w:pPr>
      <w:r w:rsidRPr="0025092B">
        <w:rPr>
          <w:sz w:val="24"/>
          <w:szCs w:val="24"/>
        </w:rPr>
        <w:t>O principal grupo de consumo das famílias, alimentos e bebidas, que vinha pressionando a inflação regional, apresentou em junho uma leve retração de -0,05%. Entre os itens com queda, destacam-se as frutas, com recuo de -1,54%, em especial a laranja-pera (-12,88%) e a melancia (-6,84%), além de arroz (-3,97%) e pescados (-2%).</w:t>
      </w:r>
    </w:p>
    <w:p w14:paraId="0D962F3D" w14:textId="77777777" w:rsidR="0025092B" w:rsidRPr="0025092B" w:rsidRDefault="0025092B" w:rsidP="0025092B">
      <w:pPr>
        <w:spacing w:after="240" w:line="276" w:lineRule="auto"/>
        <w:jc w:val="both"/>
        <w:rPr>
          <w:sz w:val="24"/>
          <w:szCs w:val="24"/>
        </w:rPr>
      </w:pPr>
      <w:r w:rsidRPr="0025092B">
        <w:rPr>
          <w:sz w:val="24"/>
          <w:szCs w:val="24"/>
        </w:rPr>
        <w:t>No campo das altas, os destaques foram: feijão-mulatinho, com aumento de 5,09%; leite longa vida, com 3,18%; e café moído, com alta de 1,72%.</w:t>
      </w:r>
    </w:p>
    <w:p w14:paraId="559EE7DD" w14:textId="77777777" w:rsidR="0025092B" w:rsidRPr="0025092B" w:rsidRDefault="0025092B" w:rsidP="0025092B">
      <w:pPr>
        <w:spacing w:after="240" w:line="276" w:lineRule="auto"/>
        <w:jc w:val="both"/>
        <w:rPr>
          <w:sz w:val="24"/>
          <w:szCs w:val="24"/>
        </w:rPr>
      </w:pPr>
      <w:r w:rsidRPr="0025092B">
        <w:rPr>
          <w:sz w:val="24"/>
          <w:szCs w:val="24"/>
        </w:rPr>
        <w:t>Um ponto relevante na análise é o maior equilíbrio entre variações negativas e positivas, sem pressões inflacionárias significativas. Isso proporciona mais estabilidade ao orçamento familiar, contribuindo para um cotidiano mais confortável para as famílias da região.</w:t>
      </w:r>
    </w:p>
    <w:p w14:paraId="4C31E5AC" w14:textId="77777777" w:rsidR="0025092B" w:rsidRPr="0025092B" w:rsidRDefault="0025092B" w:rsidP="0025092B">
      <w:pPr>
        <w:spacing w:after="240" w:line="276" w:lineRule="auto"/>
        <w:jc w:val="both"/>
        <w:rPr>
          <w:sz w:val="24"/>
          <w:szCs w:val="24"/>
        </w:rPr>
      </w:pPr>
      <w:r w:rsidRPr="0025092B">
        <w:rPr>
          <w:sz w:val="24"/>
          <w:szCs w:val="24"/>
        </w:rPr>
        <w:t>Outras quedas no mês ocorreram nos grupos de artigos de residência (-0,86%) e despesas pessoais (-0,04%). No primeiro, destacaram-se as reduções no conserto de aparelho celular (-2,24%), móvel para sala (-1,63%) e fogão (-1,60%). No segundo, as principais quedas vieram de alimentos para animais (-6,68%) e hospedagem (-3,66%).</w:t>
      </w:r>
    </w:p>
    <w:p w14:paraId="3144CFE7" w14:textId="77777777" w:rsidR="0025092B" w:rsidRPr="0025092B" w:rsidRDefault="0025092B" w:rsidP="0025092B">
      <w:pPr>
        <w:spacing w:after="240" w:line="276" w:lineRule="auto"/>
        <w:jc w:val="both"/>
        <w:rPr>
          <w:sz w:val="24"/>
          <w:szCs w:val="24"/>
        </w:rPr>
      </w:pPr>
      <w:r w:rsidRPr="0025092B">
        <w:rPr>
          <w:sz w:val="24"/>
          <w:szCs w:val="24"/>
        </w:rPr>
        <w:t xml:space="preserve">Entre os grupos com alta em junho, o destaque foi transportes, com avanço de 1,04%, influenciado tanto por serviços, como aluguel de veículos (10,43%), </w:t>
      </w:r>
      <w:r w:rsidRPr="0025092B">
        <w:rPr>
          <w:sz w:val="24"/>
          <w:szCs w:val="24"/>
        </w:rPr>
        <w:lastRenderedPageBreak/>
        <w:t>transporte por aplicativo (9,25%) e passagens aéreas (3,35%), quanto pelo comércio, com gasolina subindo 2,64%.</w:t>
      </w:r>
    </w:p>
    <w:p w14:paraId="37E89148" w14:textId="77777777" w:rsidR="0025092B" w:rsidRPr="0025092B" w:rsidRDefault="0025092B" w:rsidP="0025092B">
      <w:pPr>
        <w:spacing w:after="240" w:line="276" w:lineRule="auto"/>
        <w:jc w:val="both"/>
        <w:rPr>
          <w:sz w:val="24"/>
          <w:szCs w:val="24"/>
        </w:rPr>
      </w:pPr>
      <w:r w:rsidRPr="0025092B">
        <w:rPr>
          <w:sz w:val="24"/>
          <w:szCs w:val="24"/>
        </w:rPr>
        <w:t>Outro aumento relevante ocorreu no grupo vestuário, com variação de 1,46% no mês. Apesar do percentual, seu peso no índice geral foi inferior ao de transportes. Essa elevação é típica da troca de estação, que tende a encarecer os preços médios do setor.</w:t>
      </w:r>
    </w:p>
    <w:p w14:paraId="701A521E" w14:textId="77777777" w:rsidR="0025092B" w:rsidRPr="0025092B" w:rsidRDefault="0025092B" w:rsidP="0025092B">
      <w:pPr>
        <w:spacing w:after="240" w:line="276" w:lineRule="auto"/>
        <w:jc w:val="both"/>
        <w:rPr>
          <w:sz w:val="24"/>
          <w:szCs w:val="24"/>
        </w:rPr>
      </w:pPr>
      <w:r w:rsidRPr="0025092B">
        <w:rPr>
          <w:sz w:val="24"/>
          <w:szCs w:val="24"/>
        </w:rPr>
        <w:t>O grupo habitação registrou alta de 0,38%, impulsionada não pela energia elétrica (que subiu apenas 0,36%), mas por itens de limpeza, como sabão em barra (3,03%), sabão em pó (2,61%) e desinfetante (1,96%).</w:t>
      </w:r>
    </w:p>
    <w:p w14:paraId="3CCD365F" w14:textId="77777777" w:rsidR="0025092B" w:rsidRPr="0025092B" w:rsidRDefault="0025092B" w:rsidP="0025092B">
      <w:pPr>
        <w:spacing w:after="240" w:line="276" w:lineRule="auto"/>
        <w:jc w:val="both"/>
        <w:rPr>
          <w:sz w:val="24"/>
          <w:szCs w:val="24"/>
        </w:rPr>
      </w:pPr>
      <w:r w:rsidRPr="0025092B">
        <w:rPr>
          <w:sz w:val="24"/>
          <w:szCs w:val="24"/>
        </w:rPr>
        <w:t>As demais elevações foram observadas nos seguintes grupos: comunicação (0,20%), educação (0,07%) e saúde e cuidados pessoais (0,03%).</w:t>
      </w:r>
    </w:p>
    <w:p w14:paraId="27AB9C86" w14:textId="77777777" w:rsidR="0025092B" w:rsidRPr="0025092B" w:rsidRDefault="0025092B" w:rsidP="0025092B">
      <w:pPr>
        <w:spacing w:after="240" w:line="276" w:lineRule="auto"/>
        <w:jc w:val="both"/>
        <w:rPr>
          <w:sz w:val="24"/>
          <w:szCs w:val="24"/>
        </w:rPr>
      </w:pPr>
      <w:r w:rsidRPr="0025092B">
        <w:rPr>
          <w:sz w:val="24"/>
          <w:szCs w:val="24"/>
        </w:rPr>
        <w:t>O resultado da inflação de junho em Salvador é um alento para as famílias e para a economia local. A redução nas pressões de preços sobre os orçamentos domésticos, especialmente se comparada ao início do ano, contribui para o dinamismo econômico do estado, mantendo aquecidos os setores de comércio e serviços, amparados por um mercado de trabalho aquecido.</w:t>
      </w:r>
    </w:p>
    <w:p w14:paraId="7DA09B7D" w14:textId="638F1A80" w:rsidR="0025092B" w:rsidRPr="0025092B" w:rsidRDefault="0025092B" w:rsidP="0025092B">
      <w:pPr>
        <w:spacing w:after="240" w:line="276" w:lineRule="auto"/>
        <w:jc w:val="both"/>
        <w:rPr>
          <w:sz w:val="24"/>
          <w:szCs w:val="24"/>
        </w:rPr>
      </w:pPr>
      <w:r w:rsidRPr="0025092B">
        <w:rPr>
          <w:sz w:val="24"/>
          <w:szCs w:val="24"/>
        </w:rPr>
        <w:t>No curto prazo, não há indicações de preocupações relevantes com a inflação. Podem ocorrer pressões pontuais, mas não generalizadas, e que, na média, não representam grandes desafios para as famílias. Assim, o sinal de alerta observado anteriormente começa a ser dissipado</w:t>
      </w:r>
      <w:r>
        <w:rPr>
          <w:sz w:val="24"/>
          <w:szCs w:val="24"/>
        </w:rPr>
        <w:t xml:space="preserve"> e fica um olhar necessário de maior atenção para possíveis consequências do tarifaço do governo americano em relação ao Brasil.</w:t>
      </w:r>
    </w:p>
    <w:p w14:paraId="3907D346" w14:textId="598EC0DB" w:rsidR="00A670ED" w:rsidRPr="00A258A7" w:rsidRDefault="00A670ED" w:rsidP="00A670ED">
      <w:pPr>
        <w:spacing w:after="240" w:line="276" w:lineRule="auto"/>
        <w:jc w:val="both"/>
        <w:rPr>
          <w:sz w:val="24"/>
          <w:szCs w:val="24"/>
        </w:rPr>
      </w:pPr>
    </w:p>
    <w:p w14:paraId="7C40FD71" w14:textId="5CE70706" w:rsidR="00A670ED" w:rsidRDefault="00A670ED" w:rsidP="00A670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sz w:val="20"/>
          <w:szCs w:val="20"/>
          <w:u w:val="single"/>
        </w:rPr>
      </w:pPr>
    </w:p>
    <w:p w14:paraId="6447D029" w14:textId="23904E17" w:rsidR="00A670ED" w:rsidRDefault="00561CFE" w:rsidP="00A670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noProof/>
          <w:sz w:val="20"/>
          <w:szCs w:val="20"/>
          <w:u w:val="single"/>
        </w:rPr>
      </w:pPr>
      <w:r w:rsidRPr="00561CFE">
        <w:lastRenderedPageBreak/>
        <w:drawing>
          <wp:inline distT="0" distB="0" distL="0" distR="0" wp14:anchorId="6B6BF3B6" wp14:editId="5CAC73E2">
            <wp:extent cx="5400040" cy="2519680"/>
            <wp:effectExtent l="0" t="0" r="0" b="0"/>
            <wp:docPr id="15198519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99554" w14:textId="52D0680C" w:rsidR="00A670ED" w:rsidRDefault="00561CFE" w:rsidP="00A670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sz w:val="20"/>
          <w:szCs w:val="20"/>
          <w:u w:val="single"/>
        </w:rPr>
        <w:drawing>
          <wp:inline distT="0" distB="0" distL="0" distR="0" wp14:anchorId="4F9353FD" wp14:editId="53006FDE">
            <wp:extent cx="5047615" cy="2743200"/>
            <wp:effectExtent l="0" t="0" r="635" b="0"/>
            <wp:docPr id="55654832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B28897" w14:textId="77777777" w:rsidR="00A670ED" w:rsidRDefault="00A670ED" w:rsidP="00A670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sz w:val="20"/>
          <w:szCs w:val="20"/>
          <w:u w:val="single"/>
        </w:rPr>
      </w:pPr>
    </w:p>
    <w:p w14:paraId="1BEB3891" w14:textId="4C0DF410" w:rsidR="00B8063E" w:rsidRPr="004B00E5" w:rsidRDefault="00B8063E" w:rsidP="004B00E5">
      <w:pPr>
        <w:autoSpaceDE w:val="0"/>
        <w:autoSpaceDN w:val="0"/>
        <w:adjustRightInd w:val="0"/>
        <w:spacing w:before="120" w:after="120" w:line="240" w:lineRule="auto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</w:p>
    <w:sectPr w:rsidR="00B8063E" w:rsidRPr="004B00E5" w:rsidSect="00535EDF">
      <w:headerReference w:type="default" r:id="rId9"/>
      <w:footerReference w:type="default" r:id="rId10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9E7F" w14:textId="77777777" w:rsidR="001A108C" w:rsidRDefault="001A108C" w:rsidP="0070792E">
      <w:pPr>
        <w:spacing w:line="240" w:lineRule="auto"/>
      </w:pPr>
      <w:r>
        <w:separator/>
      </w:r>
    </w:p>
  </w:endnote>
  <w:endnote w:type="continuationSeparator" w:id="0">
    <w:p w14:paraId="390B39E3" w14:textId="77777777" w:rsidR="001A108C" w:rsidRDefault="001A108C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Av. Tancredo Neves, 1.109 – Edf.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CEP 41.820-021 – Salvador-BA</w:t>
                    </w:r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5AB0" w14:textId="77777777" w:rsidR="001A108C" w:rsidRDefault="001A108C" w:rsidP="0070792E">
      <w:pPr>
        <w:spacing w:line="240" w:lineRule="auto"/>
      </w:pPr>
      <w:r>
        <w:separator/>
      </w:r>
    </w:p>
  </w:footnote>
  <w:footnote w:type="continuationSeparator" w:id="0">
    <w:p w14:paraId="552E6ABA" w14:textId="77777777" w:rsidR="001A108C" w:rsidRDefault="001A108C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4DD0"/>
    <w:rsid w:val="000261AD"/>
    <w:rsid w:val="000324EA"/>
    <w:rsid w:val="00064ABD"/>
    <w:rsid w:val="00082B6F"/>
    <w:rsid w:val="00094419"/>
    <w:rsid w:val="000966D9"/>
    <w:rsid w:val="000A3DC3"/>
    <w:rsid w:val="000E7D49"/>
    <w:rsid w:val="000F4E5F"/>
    <w:rsid w:val="000F5EF2"/>
    <w:rsid w:val="00107333"/>
    <w:rsid w:val="001325F6"/>
    <w:rsid w:val="00151198"/>
    <w:rsid w:val="00166598"/>
    <w:rsid w:val="00166D16"/>
    <w:rsid w:val="00172E61"/>
    <w:rsid w:val="00183B72"/>
    <w:rsid w:val="001857A9"/>
    <w:rsid w:val="001944B1"/>
    <w:rsid w:val="001968F5"/>
    <w:rsid w:val="001A108C"/>
    <w:rsid w:val="001A6CE7"/>
    <w:rsid w:val="001F2EDE"/>
    <w:rsid w:val="001F7400"/>
    <w:rsid w:val="00201FDE"/>
    <w:rsid w:val="00231DAA"/>
    <w:rsid w:val="0025092B"/>
    <w:rsid w:val="002565F6"/>
    <w:rsid w:val="00265F95"/>
    <w:rsid w:val="002B724F"/>
    <w:rsid w:val="002C5AA5"/>
    <w:rsid w:val="002C5BFB"/>
    <w:rsid w:val="002F7F2F"/>
    <w:rsid w:val="00305BCE"/>
    <w:rsid w:val="00313129"/>
    <w:rsid w:val="0032099F"/>
    <w:rsid w:val="00333516"/>
    <w:rsid w:val="003368F4"/>
    <w:rsid w:val="00374FA3"/>
    <w:rsid w:val="00376085"/>
    <w:rsid w:val="003A2193"/>
    <w:rsid w:val="003A44A8"/>
    <w:rsid w:val="003B7097"/>
    <w:rsid w:val="004039F5"/>
    <w:rsid w:val="00406279"/>
    <w:rsid w:val="004152B5"/>
    <w:rsid w:val="00467308"/>
    <w:rsid w:val="00487CB1"/>
    <w:rsid w:val="004A0DBF"/>
    <w:rsid w:val="004B00E5"/>
    <w:rsid w:val="004F239A"/>
    <w:rsid w:val="004F3C38"/>
    <w:rsid w:val="0050144D"/>
    <w:rsid w:val="005274C2"/>
    <w:rsid w:val="00534DDB"/>
    <w:rsid w:val="00535EDF"/>
    <w:rsid w:val="0054367C"/>
    <w:rsid w:val="00554862"/>
    <w:rsid w:val="00561CFE"/>
    <w:rsid w:val="00595592"/>
    <w:rsid w:val="00644EA1"/>
    <w:rsid w:val="006544AF"/>
    <w:rsid w:val="00664B52"/>
    <w:rsid w:val="00674EF5"/>
    <w:rsid w:val="00690D36"/>
    <w:rsid w:val="006A11FC"/>
    <w:rsid w:val="006A4721"/>
    <w:rsid w:val="006B4406"/>
    <w:rsid w:val="006C3667"/>
    <w:rsid w:val="006C494C"/>
    <w:rsid w:val="006D6FA9"/>
    <w:rsid w:val="006F426B"/>
    <w:rsid w:val="006F74D8"/>
    <w:rsid w:val="0070792E"/>
    <w:rsid w:val="00712B79"/>
    <w:rsid w:val="007273E3"/>
    <w:rsid w:val="00727E55"/>
    <w:rsid w:val="007812B5"/>
    <w:rsid w:val="00797EE0"/>
    <w:rsid w:val="007F15FC"/>
    <w:rsid w:val="0081182B"/>
    <w:rsid w:val="008220C9"/>
    <w:rsid w:val="00870DE4"/>
    <w:rsid w:val="00897D78"/>
    <w:rsid w:val="008B5483"/>
    <w:rsid w:val="008D171D"/>
    <w:rsid w:val="008E09B1"/>
    <w:rsid w:val="008E31CF"/>
    <w:rsid w:val="00926634"/>
    <w:rsid w:val="00933CC0"/>
    <w:rsid w:val="0094417E"/>
    <w:rsid w:val="009502AA"/>
    <w:rsid w:val="0098557B"/>
    <w:rsid w:val="009A3E72"/>
    <w:rsid w:val="009A748A"/>
    <w:rsid w:val="009D1618"/>
    <w:rsid w:val="00A16058"/>
    <w:rsid w:val="00A179BF"/>
    <w:rsid w:val="00A409A2"/>
    <w:rsid w:val="00A43F9A"/>
    <w:rsid w:val="00A670ED"/>
    <w:rsid w:val="00A75612"/>
    <w:rsid w:val="00A820E8"/>
    <w:rsid w:val="00AB248B"/>
    <w:rsid w:val="00AC63B2"/>
    <w:rsid w:val="00AE0A06"/>
    <w:rsid w:val="00B26562"/>
    <w:rsid w:val="00B44BC9"/>
    <w:rsid w:val="00B4615E"/>
    <w:rsid w:val="00B5196F"/>
    <w:rsid w:val="00B6028A"/>
    <w:rsid w:val="00B773E4"/>
    <w:rsid w:val="00B8063E"/>
    <w:rsid w:val="00B9277A"/>
    <w:rsid w:val="00BA0364"/>
    <w:rsid w:val="00BA42CC"/>
    <w:rsid w:val="00BE766B"/>
    <w:rsid w:val="00C00FC6"/>
    <w:rsid w:val="00C51559"/>
    <w:rsid w:val="00C57464"/>
    <w:rsid w:val="00C66C8F"/>
    <w:rsid w:val="00CA344F"/>
    <w:rsid w:val="00CC6459"/>
    <w:rsid w:val="00CE019A"/>
    <w:rsid w:val="00D1160A"/>
    <w:rsid w:val="00D25D51"/>
    <w:rsid w:val="00D410B8"/>
    <w:rsid w:val="00D53FBE"/>
    <w:rsid w:val="00D753B4"/>
    <w:rsid w:val="00D91815"/>
    <w:rsid w:val="00DD2867"/>
    <w:rsid w:val="00DD6024"/>
    <w:rsid w:val="00DE70BD"/>
    <w:rsid w:val="00E0323B"/>
    <w:rsid w:val="00E04BF2"/>
    <w:rsid w:val="00E12566"/>
    <w:rsid w:val="00E40B6B"/>
    <w:rsid w:val="00EA75CD"/>
    <w:rsid w:val="00EB3165"/>
    <w:rsid w:val="00ED230E"/>
    <w:rsid w:val="00ED31A9"/>
    <w:rsid w:val="00EE07AF"/>
    <w:rsid w:val="00F04FEB"/>
    <w:rsid w:val="00F54E21"/>
    <w:rsid w:val="00F63966"/>
    <w:rsid w:val="00F676C3"/>
    <w:rsid w:val="00F8603C"/>
    <w:rsid w:val="00FB5AAB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27</cp:revision>
  <dcterms:created xsi:type="dcterms:W3CDTF">2025-02-19T18:55:00Z</dcterms:created>
  <dcterms:modified xsi:type="dcterms:W3CDTF">2025-07-10T17:27:00Z</dcterms:modified>
</cp:coreProperties>
</file>